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01CE" w14:textId="77777777" w:rsidR="0008133C" w:rsidRPr="00FA15EC" w:rsidRDefault="0008133C" w:rsidP="0008133C">
      <w:p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Students and Parents,</w:t>
      </w:r>
    </w:p>
    <w:p w14:paraId="4FE9EE69" w14:textId="26E08632" w:rsidR="0008133C" w:rsidRPr="00FA15EC" w:rsidRDefault="0008133C" w:rsidP="0008133C">
      <w:pPr>
        <w:ind w:firstLine="720"/>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Welcome to Ms. Tracy’s Physical Education</w:t>
      </w:r>
      <w:r w:rsidR="000111A7" w:rsidRPr="00FA15EC">
        <w:rPr>
          <w:rFonts w:ascii="Times New Roman" w:eastAsia="Times New Roman" w:hAnsi="Times New Roman" w:cs="Times New Roman"/>
          <w:sz w:val="24"/>
          <w:szCs w:val="24"/>
        </w:rPr>
        <w:t xml:space="preserve"> class</w:t>
      </w:r>
      <w:r w:rsidRPr="00FA15EC">
        <w:rPr>
          <w:rFonts w:ascii="Times New Roman" w:eastAsia="Times New Roman" w:hAnsi="Times New Roman" w:cs="Times New Roman"/>
          <w:sz w:val="24"/>
          <w:szCs w:val="24"/>
        </w:rPr>
        <w:t xml:space="preserve">! I am excited to begin a new year and look forward to getting to know you &amp; your child this year. This is my </w:t>
      </w:r>
      <w:r w:rsidR="006E3A87">
        <w:rPr>
          <w:rFonts w:ascii="Times New Roman" w:eastAsia="Times New Roman" w:hAnsi="Times New Roman" w:cs="Times New Roman"/>
          <w:sz w:val="24"/>
          <w:szCs w:val="24"/>
        </w:rPr>
        <w:t>3</w:t>
      </w:r>
      <w:r w:rsidR="006E3A87" w:rsidRPr="006E3A87">
        <w:rPr>
          <w:rFonts w:ascii="Times New Roman" w:eastAsia="Times New Roman" w:hAnsi="Times New Roman" w:cs="Times New Roman"/>
          <w:sz w:val="24"/>
          <w:szCs w:val="24"/>
          <w:vertAlign w:val="superscript"/>
        </w:rPr>
        <w:t>rd</w:t>
      </w:r>
      <w:r w:rsidR="006E3A87">
        <w:rPr>
          <w:rFonts w:ascii="Times New Roman" w:eastAsia="Times New Roman" w:hAnsi="Times New Roman" w:cs="Times New Roman"/>
          <w:sz w:val="24"/>
          <w:szCs w:val="24"/>
        </w:rPr>
        <w:t xml:space="preserve"> </w:t>
      </w:r>
      <w:r w:rsidRPr="00FA15EC">
        <w:rPr>
          <w:rFonts w:ascii="Times New Roman" w:eastAsia="Times New Roman" w:hAnsi="Times New Roman" w:cs="Times New Roman"/>
          <w:sz w:val="24"/>
          <w:szCs w:val="24"/>
        </w:rPr>
        <w:t xml:space="preserve">year teaching physical education at St. Francis Xavier and I am thrilled to be part of this school and community. </w:t>
      </w:r>
    </w:p>
    <w:p w14:paraId="5C6C2349" w14:textId="70E640C5" w:rsidR="0008133C" w:rsidRPr="00FA15EC" w:rsidRDefault="0008133C" w:rsidP="0008133C">
      <w:pPr>
        <w:ind w:firstLine="720"/>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National &amp; State Learning Standards for Physical Education will be assessed using a variety of measurement tools such as observations, quizzes, tests,</w:t>
      </w:r>
      <w:r w:rsidR="005B268C">
        <w:rPr>
          <w:rFonts w:ascii="Times New Roman" w:eastAsia="Times New Roman" w:hAnsi="Times New Roman" w:cs="Times New Roman"/>
          <w:sz w:val="24"/>
          <w:szCs w:val="24"/>
        </w:rPr>
        <w:t xml:space="preserve"> fitness testing</w:t>
      </w:r>
      <w:r w:rsidR="00BC0730">
        <w:rPr>
          <w:rFonts w:ascii="Times New Roman" w:eastAsia="Times New Roman" w:hAnsi="Times New Roman" w:cs="Times New Roman"/>
          <w:sz w:val="24"/>
          <w:szCs w:val="24"/>
        </w:rPr>
        <w:t>, skill assessments</w:t>
      </w:r>
      <w:r w:rsidRPr="00FA15EC">
        <w:rPr>
          <w:rFonts w:ascii="Times New Roman" w:eastAsia="Times New Roman" w:hAnsi="Times New Roman" w:cs="Times New Roman"/>
          <w:sz w:val="24"/>
          <w:szCs w:val="24"/>
        </w:rPr>
        <w:t xml:space="preserve"> and some journaling. This assessment data will be averaged with the daily criteria outlined below to calculate physical education grades. </w:t>
      </w:r>
    </w:p>
    <w:p w14:paraId="3B928C00" w14:textId="77777777" w:rsidR="0008133C" w:rsidRPr="00FA15EC" w:rsidRDefault="0008133C" w:rsidP="0008133C">
      <w:pPr>
        <w:ind w:firstLine="720"/>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Each class the students will be able to receive 10 daily points. The students will be graded on the following:</w:t>
      </w:r>
    </w:p>
    <w:p w14:paraId="0011A5BC" w14:textId="79BC3AC9" w:rsidR="0008133C" w:rsidRPr="00FA15EC" w:rsidRDefault="0008133C" w:rsidP="000111A7">
      <w:pPr>
        <w:pStyle w:val="ListParagraph"/>
        <w:numPr>
          <w:ilvl w:val="0"/>
          <w:numId w:val="11"/>
        </w:num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Attire: Students have an opportunity to earn ten points for wearing appropriate at</w:t>
      </w:r>
      <w:r w:rsidR="000111A7" w:rsidRPr="00FA15EC">
        <w:rPr>
          <w:rFonts w:ascii="Times New Roman" w:eastAsia="Times New Roman" w:hAnsi="Times New Roman" w:cs="Times New Roman"/>
          <w:sz w:val="24"/>
          <w:szCs w:val="24"/>
        </w:rPr>
        <w:t xml:space="preserve">tire each day. If there are any </w:t>
      </w:r>
      <w:r w:rsidRPr="00FA15EC">
        <w:rPr>
          <w:rFonts w:ascii="Times New Roman" w:eastAsia="Times New Roman" w:hAnsi="Times New Roman" w:cs="Times New Roman"/>
          <w:sz w:val="24"/>
          <w:szCs w:val="24"/>
        </w:rPr>
        <w:t>questions regarding appropriate attire, please review th</w:t>
      </w:r>
      <w:r w:rsidR="00F70260">
        <w:rPr>
          <w:rFonts w:ascii="Times New Roman" w:eastAsia="Times New Roman" w:hAnsi="Times New Roman" w:cs="Times New Roman"/>
          <w:sz w:val="24"/>
          <w:szCs w:val="24"/>
        </w:rPr>
        <w:t>e handbook.</w:t>
      </w:r>
      <w:r w:rsidRPr="00FA15EC">
        <w:rPr>
          <w:rFonts w:ascii="Times New Roman" w:eastAsia="Times New Roman" w:hAnsi="Times New Roman" w:cs="Times New Roman"/>
          <w:sz w:val="24"/>
          <w:szCs w:val="24"/>
        </w:rPr>
        <w:t xml:space="preserve"> Each day a student does not wear appropriate clothing to PE, points will be deducted.</w:t>
      </w:r>
    </w:p>
    <w:p w14:paraId="400FC695" w14:textId="3AD31362" w:rsidR="0008133C" w:rsidRPr="00FA15EC" w:rsidRDefault="0008133C" w:rsidP="000111A7">
      <w:pPr>
        <w:pStyle w:val="ListParagraph"/>
        <w:numPr>
          <w:ilvl w:val="0"/>
          <w:numId w:val="11"/>
        </w:num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Conduct: Students have an opportunity to earn points for appropriate classroom behavior each day. Students must be respectful, demonstrate good sportsmanship,</w:t>
      </w:r>
      <w:r w:rsidR="00F70260">
        <w:rPr>
          <w:rFonts w:ascii="Times New Roman" w:eastAsia="Times New Roman" w:hAnsi="Times New Roman" w:cs="Times New Roman"/>
          <w:sz w:val="24"/>
          <w:szCs w:val="24"/>
        </w:rPr>
        <w:t xml:space="preserve"> and comply with all classroom/</w:t>
      </w:r>
      <w:r w:rsidRPr="00FA15EC">
        <w:rPr>
          <w:rFonts w:ascii="Times New Roman" w:eastAsia="Times New Roman" w:hAnsi="Times New Roman" w:cs="Times New Roman"/>
          <w:sz w:val="24"/>
          <w:szCs w:val="24"/>
        </w:rPr>
        <w:t>safety rules. Classroom rules will be reviewed with the stud</w:t>
      </w:r>
      <w:r w:rsidR="00F70260">
        <w:rPr>
          <w:rFonts w:ascii="Times New Roman" w:eastAsia="Times New Roman" w:hAnsi="Times New Roman" w:cs="Times New Roman"/>
          <w:sz w:val="24"/>
          <w:szCs w:val="24"/>
        </w:rPr>
        <w:t>ents on the first day of class.</w:t>
      </w:r>
    </w:p>
    <w:p w14:paraId="38421F31" w14:textId="77777777" w:rsidR="000111A7" w:rsidRDefault="0008133C" w:rsidP="000111A7">
      <w:pPr>
        <w:pStyle w:val="ListParagraph"/>
        <w:numPr>
          <w:ilvl w:val="0"/>
          <w:numId w:val="11"/>
        </w:num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Effort: Students have an opportunity to earn points for the effort they put forth each day. Students must participate to the best of their ability at all times while in physical education</w:t>
      </w:r>
      <w:r w:rsidR="007B371D">
        <w:rPr>
          <w:rFonts w:ascii="Times New Roman" w:eastAsia="Times New Roman" w:hAnsi="Times New Roman" w:cs="Times New Roman"/>
          <w:sz w:val="24"/>
          <w:szCs w:val="24"/>
        </w:rPr>
        <w:t xml:space="preserve"> class. Any student who does</w:t>
      </w:r>
      <w:r w:rsidRPr="00FA15EC">
        <w:rPr>
          <w:rFonts w:ascii="Times New Roman" w:eastAsia="Times New Roman" w:hAnsi="Times New Roman" w:cs="Times New Roman"/>
          <w:sz w:val="24"/>
          <w:szCs w:val="24"/>
        </w:rPr>
        <w:t xml:space="preserve"> not to participate to the best of their ability at all times must have a written notice from a doctor, school nurse, or parent/guardian to be excused. I have developed </w:t>
      </w:r>
      <w:r w:rsidR="000111A7" w:rsidRPr="00FA15EC">
        <w:rPr>
          <w:rFonts w:ascii="Times New Roman" w:eastAsia="Times New Roman" w:hAnsi="Times New Roman" w:cs="Times New Roman"/>
          <w:sz w:val="24"/>
          <w:szCs w:val="24"/>
        </w:rPr>
        <w:t xml:space="preserve">short and long-term activities for students that receive a medical excuse from participation in physical education. </w:t>
      </w:r>
    </w:p>
    <w:p w14:paraId="5B908EC9" w14:textId="53D8DDC0" w:rsidR="00652F58" w:rsidRPr="00FA15EC" w:rsidRDefault="00652F58" w:rsidP="000111A7">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Skill Assessments: The students will be graded on standards based skill execution. Each unit there is a pre and post-test of skill executions. More information will be provided on my website that is listed below.</w:t>
      </w:r>
    </w:p>
    <w:p w14:paraId="0E498C5B" w14:textId="5867C06F" w:rsidR="00FA15EC" w:rsidRPr="00FA15EC" w:rsidRDefault="000111A7" w:rsidP="000111A7">
      <w:p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If you would like more information on upcoming assessments, units, rubrics (such as the one use for daily po</w:t>
      </w:r>
      <w:r w:rsidR="00FA15EC">
        <w:rPr>
          <w:rFonts w:ascii="Times New Roman" w:eastAsia="Times New Roman" w:hAnsi="Times New Roman" w:cs="Times New Roman"/>
          <w:sz w:val="24"/>
          <w:szCs w:val="24"/>
        </w:rPr>
        <w:t>i</w:t>
      </w:r>
      <w:r w:rsidRPr="00FA15EC">
        <w:rPr>
          <w:rFonts w:ascii="Times New Roman" w:eastAsia="Times New Roman" w:hAnsi="Times New Roman" w:cs="Times New Roman"/>
          <w:sz w:val="24"/>
          <w:szCs w:val="24"/>
        </w:rPr>
        <w:t xml:space="preserve">nts) or activities please visit my webpage at: </w:t>
      </w:r>
      <w:r w:rsidRPr="00FA15EC">
        <w:rPr>
          <w:rFonts w:ascii="Times New Roman" w:eastAsia="Times New Roman" w:hAnsi="Times New Roman" w:cs="Times New Roman"/>
          <w:sz w:val="24"/>
          <w:szCs w:val="24"/>
        </w:rPr>
        <w:fldChar w:fldCharType="begin"/>
      </w:r>
      <w:r w:rsidRPr="00FA15EC">
        <w:rPr>
          <w:rFonts w:ascii="Times New Roman" w:eastAsia="Times New Roman" w:hAnsi="Times New Roman" w:cs="Times New Roman"/>
          <w:sz w:val="24"/>
          <w:szCs w:val="24"/>
        </w:rPr>
        <w:instrText xml:space="preserve"> HYPERLINK "http://mstracype.weebly.com/" \t "_blank" </w:instrText>
      </w:r>
      <w:r w:rsidRPr="00FA15EC">
        <w:rPr>
          <w:rFonts w:ascii="Times New Roman" w:eastAsia="Times New Roman" w:hAnsi="Times New Roman" w:cs="Times New Roman"/>
          <w:sz w:val="24"/>
          <w:szCs w:val="24"/>
        </w:rPr>
        <w:fldChar w:fldCharType="separate"/>
      </w:r>
      <w:r w:rsidRPr="00FA15EC">
        <w:rPr>
          <w:rFonts w:ascii="Times New Roman" w:eastAsia="Times New Roman" w:hAnsi="Times New Roman" w:cs="Times New Roman"/>
          <w:color w:val="1155CC"/>
          <w:sz w:val="24"/>
          <w:szCs w:val="24"/>
          <w:u w:val="single"/>
          <w:shd w:val="clear" w:color="auto" w:fill="FFFFFF"/>
        </w:rPr>
        <w:t>http://mstracype.weebly.com/</w:t>
      </w:r>
      <w:r w:rsidRPr="00FA15EC">
        <w:rPr>
          <w:rFonts w:ascii="Times New Roman" w:eastAsia="Times New Roman" w:hAnsi="Times New Roman" w:cs="Times New Roman"/>
          <w:sz w:val="24"/>
          <w:szCs w:val="24"/>
        </w:rPr>
        <w:fldChar w:fldCharType="end"/>
      </w:r>
      <w:r w:rsidRPr="00FA15EC">
        <w:rPr>
          <w:rFonts w:ascii="Times New Roman" w:eastAsia="Times New Roman" w:hAnsi="Times New Roman" w:cs="Times New Roman"/>
          <w:sz w:val="24"/>
          <w:szCs w:val="24"/>
        </w:rPr>
        <w:t>. I will be updating our class information on a regular basis and highly encourage you to frequently check</w:t>
      </w:r>
      <w:r w:rsidR="00FA15EC" w:rsidRPr="00FA15EC">
        <w:rPr>
          <w:rFonts w:ascii="Times New Roman" w:eastAsia="Times New Roman" w:hAnsi="Times New Roman" w:cs="Times New Roman"/>
          <w:sz w:val="24"/>
          <w:szCs w:val="24"/>
        </w:rPr>
        <w:t xml:space="preserve"> it</w:t>
      </w:r>
      <w:r w:rsidRPr="00FA15EC">
        <w:rPr>
          <w:rFonts w:ascii="Times New Roman" w:eastAsia="Times New Roman" w:hAnsi="Times New Roman" w:cs="Times New Roman"/>
          <w:sz w:val="24"/>
          <w:szCs w:val="24"/>
        </w:rPr>
        <w:t>.</w:t>
      </w:r>
      <w:r w:rsidR="0008133C" w:rsidRPr="00FA15EC">
        <w:rPr>
          <w:rFonts w:ascii="Times New Roman" w:eastAsia="Times New Roman" w:hAnsi="Times New Roman" w:cs="Times New Roman"/>
          <w:sz w:val="24"/>
          <w:szCs w:val="24"/>
        </w:rPr>
        <w:t xml:space="preserve"> Physical Education grades are updated weekly using Power School. Parents are encouraged to track their child’s performance regularly using the Power School system. </w:t>
      </w:r>
      <w:bookmarkStart w:id="0" w:name="_GoBack"/>
      <w:bookmarkEnd w:id="0"/>
    </w:p>
    <w:p w14:paraId="369A4844" w14:textId="77777777" w:rsidR="000111A7" w:rsidRPr="00FA15EC" w:rsidRDefault="000111A7" w:rsidP="000111A7">
      <w:p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Please feel free to contact me</w:t>
      </w:r>
      <w:r w:rsidR="00FA15EC" w:rsidRPr="00FA15EC">
        <w:rPr>
          <w:rFonts w:ascii="Times New Roman" w:eastAsia="Times New Roman" w:hAnsi="Times New Roman" w:cs="Times New Roman"/>
          <w:sz w:val="24"/>
          <w:szCs w:val="24"/>
        </w:rPr>
        <w:t xml:space="preserve"> at mtracy@sfxlg.org</w:t>
      </w:r>
      <w:r w:rsidRPr="00FA15EC">
        <w:rPr>
          <w:rFonts w:ascii="Times New Roman" w:eastAsia="Times New Roman" w:hAnsi="Times New Roman" w:cs="Times New Roman"/>
          <w:sz w:val="24"/>
          <w:szCs w:val="24"/>
        </w:rPr>
        <w:t xml:space="preserve"> if you have any questions</w:t>
      </w:r>
      <w:r w:rsidR="00FA15EC" w:rsidRPr="00FA15EC">
        <w:rPr>
          <w:rFonts w:ascii="Times New Roman" w:eastAsia="Times New Roman" w:hAnsi="Times New Roman" w:cs="Times New Roman"/>
          <w:sz w:val="24"/>
          <w:szCs w:val="24"/>
        </w:rPr>
        <w:t xml:space="preserve">. </w:t>
      </w:r>
      <w:r w:rsidRPr="00FA15EC">
        <w:rPr>
          <w:rFonts w:ascii="Times New Roman" w:eastAsia="Times New Roman" w:hAnsi="Times New Roman" w:cs="Times New Roman"/>
          <w:sz w:val="24"/>
          <w:szCs w:val="24"/>
        </w:rPr>
        <w:t>I look forward to our new school year!</w:t>
      </w:r>
    </w:p>
    <w:p w14:paraId="593053BB" w14:textId="77777777" w:rsidR="000111A7" w:rsidRPr="00FA15EC" w:rsidRDefault="000111A7" w:rsidP="000111A7">
      <w:pPr>
        <w:rPr>
          <w:rFonts w:ascii="Times New Roman" w:eastAsia="Times New Roman" w:hAnsi="Times New Roman" w:cs="Times New Roman"/>
          <w:sz w:val="24"/>
          <w:szCs w:val="24"/>
        </w:rPr>
      </w:pPr>
    </w:p>
    <w:p w14:paraId="2E091B14" w14:textId="77777777" w:rsidR="000111A7" w:rsidRPr="00FA15EC" w:rsidRDefault="000111A7" w:rsidP="000111A7">
      <w:p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Ms. Tracy</w:t>
      </w:r>
    </w:p>
    <w:p w14:paraId="2E60A88E" w14:textId="77777777" w:rsidR="00C25A4E" w:rsidRPr="00FA15EC" w:rsidRDefault="006A2A3F">
      <w:pPr>
        <w:pStyle w:val="Signature"/>
        <w:rPr>
          <w:rFonts w:ascii="Times New Roman" w:hAnsi="Times New Roman" w:cs="Times New Roman"/>
          <w:sz w:val="24"/>
          <w:szCs w:val="24"/>
        </w:rPr>
      </w:pPr>
      <w:r w:rsidRPr="00FA15EC">
        <w:rPr>
          <w:rFonts w:ascii="Times New Roman" w:hAnsi="Times New Roman" w:cs="Times New Roman"/>
          <w:sz w:val="24"/>
          <w:szCs w:val="24"/>
        </w:rPr>
        <w:fldChar w:fldCharType="begin"/>
      </w:r>
      <w:r w:rsidR="00957C7F" w:rsidRPr="00FA15EC">
        <w:rPr>
          <w:rFonts w:ascii="Times New Roman" w:hAnsi="Times New Roman" w:cs="Times New Roman"/>
          <w:sz w:val="24"/>
          <w:szCs w:val="24"/>
        </w:rPr>
        <w:instrText xml:space="preserve"> PLACEHOLDER </w:instrText>
      </w:r>
      <w:r w:rsidRPr="00FA15EC">
        <w:rPr>
          <w:rFonts w:ascii="Times New Roman" w:hAnsi="Times New Roman" w:cs="Times New Roman"/>
          <w:sz w:val="24"/>
          <w:szCs w:val="24"/>
        </w:rPr>
        <w:fldChar w:fldCharType="begin"/>
      </w:r>
      <w:r w:rsidR="00957C7F" w:rsidRPr="00FA15EC">
        <w:rPr>
          <w:rFonts w:ascii="Times New Roman" w:hAnsi="Times New Roman" w:cs="Times New Roman"/>
          <w:sz w:val="24"/>
          <w:szCs w:val="24"/>
        </w:rPr>
        <w:instrText xml:space="preserve"> IF </w:instrText>
      </w:r>
      <w:r w:rsidR="00735137" w:rsidRPr="00FA15EC">
        <w:rPr>
          <w:rFonts w:ascii="Times New Roman" w:hAnsi="Times New Roman" w:cs="Times New Roman"/>
          <w:sz w:val="24"/>
          <w:szCs w:val="24"/>
        </w:rPr>
        <w:fldChar w:fldCharType="begin"/>
      </w:r>
      <w:r w:rsidR="00735137" w:rsidRPr="00FA15EC">
        <w:rPr>
          <w:rFonts w:ascii="Times New Roman" w:hAnsi="Times New Roman" w:cs="Times New Roman"/>
          <w:sz w:val="24"/>
          <w:szCs w:val="24"/>
        </w:rPr>
        <w:instrText xml:space="preserve"> USERNAME </w:instrText>
      </w:r>
      <w:r w:rsidR="00735137" w:rsidRPr="00FA15EC">
        <w:rPr>
          <w:rFonts w:ascii="Times New Roman" w:hAnsi="Times New Roman" w:cs="Times New Roman"/>
          <w:sz w:val="24"/>
          <w:szCs w:val="24"/>
        </w:rPr>
        <w:fldChar w:fldCharType="separate"/>
      </w:r>
      <w:r w:rsidR="00E35C3D" w:rsidRPr="00FA15EC">
        <w:rPr>
          <w:rFonts w:ascii="Times New Roman" w:hAnsi="Times New Roman" w:cs="Times New Roman"/>
          <w:noProof/>
          <w:sz w:val="24"/>
          <w:szCs w:val="24"/>
        </w:rPr>
        <w:instrText>St. Francis Xavier</w:instrText>
      </w:r>
      <w:r w:rsidR="00735137" w:rsidRPr="00FA15EC">
        <w:rPr>
          <w:rFonts w:ascii="Times New Roman" w:hAnsi="Times New Roman" w:cs="Times New Roman"/>
          <w:noProof/>
          <w:sz w:val="24"/>
          <w:szCs w:val="24"/>
        </w:rPr>
        <w:fldChar w:fldCharType="end"/>
      </w:r>
      <w:r w:rsidR="00957C7F" w:rsidRPr="00FA15EC">
        <w:rPr>
          <w:rFonts w:ascii="Times New Roman" w:hAnsi="Times New Roman" w:cs="Times New Roman"/>
          <w:sz w:val="24"/>
          <w:szCs w:val="24"/>
        </w:rPr>
        <w:instrText xml:space="preserve">="" "[Your Name]" </w:instrText>
      </w:r>
      <w:r w:rsidR="00735137" w:rsidRPr="00FA15EC">
        <w:rPr>
          <w:rFonts w:ascii="Times New Roman" w:hAnsi="Times New Roman" w:cs="Times New Roman"/>
          <w:sz w:val="24"/>
          <w:szCs w:val="24"/>
        </w:rPr>
        <w:fldChar w:fldCharType="begin"/>
      </w:r>
      <w:r w:rsidR="00735137" w:rsidRPr="00FA15EC">
        <w:rPr>
          <w:rFonts w:ascii="Times New Roman" w:hAnsi="Times New Roman" w:cs="Times New Roman"/>
          <w:sz w:val="24"/>
          <w:szCs w:val="24"/>
        </w:rPr>
        <w:instrText xml:space="preserve"> USERNAME </w:instrText>
      </w:r>
      <w:r w:rsidR="00735137" w:rsidRPr="00FA15EC">
        <w:rPr>
          <w:rFonts w:ascii="Times New Roman" w:hAnsi="Times New Roman" w:cs="Times New Roman"/>
          <w:sz w:val="24"/>
          <w:szCs w:val="24"/>
        </w:rPr>
        <w:fldChar w:fldCharType="separate"/>
      </w:r>
      <w:r w:rsidR="00E35C3D" w:rsidRPr="00FA15EC">
        <w:rPr>
          <w:rFonts w:ascii="Times New Roman" w:hAnsi="Times New Roman" w:cs="Times New Roman"/>
          <w:noProof/>
          <w:sz w:val="24"/>
          <w:szCs w:val="24"/>
        </w:rPr>
        <w:instrText>St. Francis Xavier</w:instrText>
      </w:r>
      <w:r w:rsidR="00735137" w:rsidRPr="00FA15EC">
        <w:rPr>
          <w:rFonts w:ascii="Times New Roman" w:hAnsi="Times New Roman" w:cs="Times New Roman"/>
          <w:noProof/>
          <w:sz w:val="24"/>
          <w:szCs w:val="24"/>
        </w:rPr>
        <w:fldChar w:fldCharType="end"/>
      </w:r>
      <w:r w:rsidRPr="00FA15EC">
        <w:rPr>
          <w:rFonts w:ascii="Times New Roman" w:hAnsi="Times New Roman" w:cs="Times New Roman"/>
          <w:sz w:val="24"/>
          <w:szCs w:val="24"/>
        </w:rPr>
        <w:fldChar w:fldCharType="separate"/>
      </w:r>
      <w:r w:rsidR="00E35C3D" w:rsidRPr="00FA15EC">
        <w:rPr>
          <w:rFonts w:ascii="Times New Roman" w:hAnsi="Times New Roman" w:cs="Times New Roman"/>
          <w:noProof/>
          <w:sz w:val="24"/>
          <w:szCs w:val="24"/>
        </w:rPr>
        <w:instrText>St. Francis Xavier</w:instrText>
      </w:r>
      <w:r w:rsidRPr="00FA15EC">
        <w:rPr>
          <w:rFonts w:ascii="Times New Roman" w:hAnsi="Times New Roman" w:cs="Times New Roman"/>
          <w:sz w:val="24"/>
          <w:szCs w:val="24"/>
        </w:rPr>
        <w:fldChar w:fldCharType="end"/>
      </w:r>
      <w:r w:rsidR="00957C7F" w:rsidRPr="00FA15EC">
        <w:rPr>
          <w:rFonts w:ascii="Times New Roman" w:hAnsi="Times New Roman" w:cs="Times New Roman"/>
          <w:sz w:val="24"/>
          <w:szCs w:val="24"/>
        </w:rPr>
        <w:instrText xml:space="preserve"> \* MERGEFORMAT</w:instrText>
      </w:r>
      <w:r w:rsidRPr="00FA15EC">
        <w:rPr>
          <w:rFonts w:ascii="Times New Roman" w:hAnsi="Times New Roman" w:cs="Times New Roman"/>
          <w:sz w:val="24"/>
          <w:szCs w:val="24"/>
        </w:rPr>
        <w:fldChar w:fldCharType="separate"/>
      </w:r>
      <w:r w:rsidR="00E35C3D" w:rsidRPr="00FA15EC">
        <w:rPr>
          <w:rFonts w:ascii="Times New Roman" w:hAnsi="Times New Roman" w:cs="Times New Roman"/>
          <w:sz w:val="24"/>
          <w:szCs w:val="24"/>
        </w:rPr>
        <w:t xml:space="preserve">St. Francis </w:t>
      </w:r>
      <w:r w:rsidR="00E35C3D" w:rsidRPr="00FA15EC">
        <w:rPr>
          <w:rFonts w:ascii="Times New Roman" w:hAnsi="Times New Roman" w:cs="Times New Roman"/>
          <w:noProof/>
          <w:sz w:val="24"/>
          <w:szCs w:val="24"/>
        </w:rPr>
        <w:t>Xavier</w:t>
      </w:r>
      <w:r w:rsidRPr="00FA15EC">
        <w:rPr>
          <w:rFonts w:ascii="Times New Roman" w:hAnsi="Times New Roman" w:cs="Times New Roman"/>
          <w:sz w:val="24"/>
          <w:szCs w:val="24"/>
        </w:rPr>
        <w:fldChar w:fldCharType="end"/>
      </w:r>
      <w:r w:rsidR="00957C7F" w:rsidRPr="00FA15EC">
        <w:rPr>
          <w:rFonts w:ascii="Times New Roman" w:hAnsi="Times New Roman" w:cs="Times New Roman"/>
          <w:sz w:val="24"/>
          <w:szCs w:val="24"/>
        </w:rPr>
        <w:br/>
      </w:r>
      <w:r w:rsidR="000111A7" w:rsidRPr="00FA15EC">
        <w:rPr>
          <w:rFonts w:ascii="Times New Roman" w:hAnsi="Times New Roman" w:cs="Times New Roman"/>
          <w:sz w:val="24"/>
          <w:szCs w:val="24"/>
        </w:rPr>
        <w:t>Physical Education Teacher</w:t>
      </w:r>
    </w:p>
    <w:sectPr w:rsidR="00C25A4E" w:rsidRPr="00FA15EC" w:rsidSect="00C25A4E">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AFB71" w14:textId="77777777" w:rsidR="000111A7" w:rsidRDefault="000111A7">
      <w:r>
        <w:separator/>
      </w:r>
    </w:p>
  </w:endnote>
  <w:endnote w:type="continuationSeparator" w:id="0">
    <w:p w14:paraId="1E9C5A29" w14:textId="77777777" w:rsidR="000111A7" w:rsidRDefault="0001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EC80" w14:textId="77777777" w:rsidR="000111A7" w:rsidRDefault="000111A7">
    <w:pPr>
      <w:spacing w:before="360"/>
    </w:pPr>
  </w:p>
  <w:p w14:paraId="5258009A" w14:textId="77777777" w:rsidR="000111A7" w:rsidRDefault="000111A7">
    <w:pPr>
      <w:pStyle w:val="NoSpaceBetween"/>
    </w:pPr>
  </w:p>
  <w:p w14:paraId="120A8A85" w14:textId="77777777" w:rsidR="000111A7" w:rsidRDefault="000111A7">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24B4" w14:textId="77777777" w:rsidR="000111A7" w:rsidRDefault="000111A7">
      <w:r>
        <w:separator/>
      </w:r>
    </w:p>
  </w:footnote>
  <w:footnote w:type="continuationSeparator" w:id="0">
    <w:p w14:paraId="27707D59" w14:textId="77777777" w:rsidR="000111A7" w:rsidRDefault="00011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0111A7" w14:paraId="7FD9D6A2" w14:textId="77777777">
      <w:tc>
        <w:tcPr>
          <w:tcW w:w="3240" w:type="dxa"/>
          <w:shd w:val="clear" w:color="auto" w:fill="FBC01E" w:themeFill="accent1"/>
        </w:tcPr>
        <w:p w14:paraId="5EB5FC74" w14:textId="77777777" w:rsidR="000111A7" w:rsidRDefault="000111A7"/>
      </w:tc>
      <w:tc>
        <w:tcPr>
          <w:tcW w:w="1800" w:type="dxa"/>
          <w:shd w:val="clear" w:color="auto" w:fill="EFE1A2" w:themeFill="accent2"/>
        </w:tcPr>
        <w:p w14:paraId="06A2C8E2" w14:textId="77777777" w:rsidR="000111A7" w:rsidRDefault="000111A7"/>
      </w:tc>
      <w:tc>
        <w:tcPr>
          <w:tcW w:w="5760" w:type="dxa"/>
          <w:shd w:val="clear" w:color="auto" w:fill="BE0204" w:themeFill="accent4"/>
        </w:tcPr>
        <w:p w14:paraId="2E01384E" w14:textId="77777777" w:rsidR="000111A7" w:rsidRDefault="000111A7"/>
      </w:tc>
    </w:tr>
  </w:tbl>
  <w:p w14:paraId="630BFDEF" w14:textId="77777777" w:rsidR="000111A7" w:rsidRDefault="000111A7">
    <w:pPr>
      <w:pStyle w:val="Header"/>
    </w:pPr>
    <w:r>
      <w:fldChar w:fldCharType="begin"/>
    </w:r>
    <w:r>
      <w:instrText xml:space="preserve"> page </w:instrText>
    </w:r>
    <w:r>
      <w:fldChar w:fldCharType="separate"/>
    </w:r>
    <w:r w:rsidR="00E633BF">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1ECB4" w14:textId="77777777" w:rsidR="00E633BF" w:rsidRPr="00E633BF" w:rsidRDefault="00E633BF">
    <w:pPr>
      <w:rPr>
        <w:sz w:val="22"/>
      </w:rPr>
    </w:pPr>
  </w:p>
  <w:tbl>
    <w:tblPr>
      <w:tblW w:w="10800" w:type="dxa"/>
      <w:tblLayout w:type="fixed"/>
      <w:tblCellMar>
        <w:left w:w="0" w:type="dxa"/>
        <w:right w:w="0" w:type="dxa"/>
      </w:tblCellMar>
      <w:tblLook w:val="04A0" w:firstRow="1" w:lastRow="0" w:firstColumn="1" w:lastColumn="0" w:noHBand="0" w:noVBand="1"/>
    </w:tblPr>
    <w:tblGrid>
      <w:gridCol w:w="5040"/>
      <w:gridCol w:w="5760"/>
    </w:tblGrid>
    <w:tr w:rsidR="000111A7" w:rsidRPr="00E633BF" w14:paraId="563D2512" w14:textId="77777777" w:rsidTr="00E633BF">
      <w:trPr>
        <w:trHeight w:val="1442"/>
      </w:trPr>
      <w:tc>
        <w:tcPr>
          <w:tcW w:w="5040" w:type="dxa"/>
          <w:tcMar>
            <w:left w:w="0" w:type="dxa"/>
            <w:right w:w="0" w:type="dxa"/>
          </w:tcMar>
        </w:tcPr>
        <w:p w14:paraId="16B27F6C" w14:textId="77777777" w:rsidR="00E633BF" w:rsidRPr="00E633BF" w:rsidRDefault="000111A7" w:rsidP="00E633BF">
          <w:pPr>
            <w:pStyle w:val="NoSpacing"/>
            <w:rPr>
              <w:sz w:val="48"/>
            </w:rPr>
          </w:pPr>
          <w:r w:rsidRPr="00E633BF">
            <w:rPr>
              <w:sz w:val="48"/>
            </w:rPr>
            <w:t xml:space="preserve">St. Francis Xavier     </w:t>
          </w:r>
        </w:p>
        <w:p w14:paraId="19508F41" w14:textId="58CF1764" w:rsidR="000111A7" w:rsidRPr="00E633BF" w:rsidRDefault="000111A7" w:rsidP="00E633BF">
          <w:pPr>
            <w:pStyle w:val="NoSpacing"/>
          </w:pPr>
          <w:r w:rsidRPr="00E633BF">
            <w:rPr>
              <w:sz w:val="48"/>
            </w:rPr>
            <w:t>Physical Education Class</w:t>
          </w:r>
        </w:p>
      </w:tc>
      <w:tc>
        <w:tcPr>
          <w:tcW w:w="5760" w:type="dxa"/>
          <w:tcMar>
            <w:left w:w="0" w:type="dxa"/>
            <w:right w:w="0" w:type="dxa"/>
          </w:tcMar>
        </w:tcPr>
        <w:p w14:paraId="4294819C" w14:textId="77777777" w:rsidR="000111A7" w:rsidRPr="00E633BF" w:rsidRDefault="000111A7">
          <w:pPr>
            <w:pStyle w:val="Header-Right"/>
            <w:rPr>
              <w:sz w:val="20"/>
            </w:rPr>
          </w:pPr>
        </w:p>
      </w:tc>
    </w:tr>
  </w:tbl>
  <w:p w14:paraId="02C416DC" w14:textId="77777777" w:rsidR="000111A7" w:rsidRPr="00E633BF" w:rsidRDefault="000111A7">
    <w:pPr>
      <w:pStyle w:val="NoSpaceBetween"/>
      <w:rPr>
        <w:sz w:val="4"/>
      </w:rPr>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0111A7" w:rsidRPr="00E633BF" w14:paraId="02F8B3A6" w14:textId="77777777">
      <w:tc>
        <w:tcPr>
          <w:tcW w:w="3240" w:type="dxa"/>
          <w:shd w:val="clear" w:color="auto" w:fill="FBC01E" w:themeFill="accent1"/>
        </w:tcPr>
        <w:p w14:paraId="37AD97F1" w14:textId="77777777" w:rsidR="000111A7" w:rsidRPr="00E633BF" w:rsidRDefault="000111A7">
          <w:pPr>
            <w:rPr>
              <w:sz w:val="18"/>
            </w:rPr>
          </w:pPr>
        </w:p>
      </w:tc>
      <w:tc>
        <w:tcPr>
          <w:tcW w:w="1800" w:type="dxa"/>
          <w:shd w:val="clear" w:color="auto" w:fill="EFE1A2" w:themeFill="accent2"/>
        </w:tcPr>
        <w:p w14:paraId="19AABDDD" w14:textId="77777777" w:rsidR="000111A7" w:rsidRPr="00E633BF" w:rsidRDefault="000111A7">
          <w:pPr>
            <w:rPr>
              <w:sz w:val="18"/>
            </w:rPr>
          </w:pPr>
        </w:p>
      </w:tc>
      <w:tc>
        <w:tcPr>
          <w:tcW w:w="5760" w:type="dxa"/>
          <w:shd w:val="clear" w:color="auto" w:fill="BE0204" w:themeFill="accent4"/>
        </w:tcPr>
        <w:p w14:paraId="46429270" w14:textId="77777777" w:rsidR="000111A7" w:rsidRPr="00E633BF" w:rsidRDefault="000111A7">
          <w:pPr>
            <w:rPr>
              <w:sz w:val="18"/>
            </w:rPr>
          </w:pPr>
        </w:p>
      </w:tc>
    </w:tr>
  </w:tbl>
  <w:p w14:paraId="1A109C6E" w14:textId="77777777" w:rsidR="000111A7" w:rsidRPr="00E633BF" w:rsidRDefault="000111A7">
    <w:pPr>
      <w:pStyle w:val="Head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B6135AB"/>
    <w:multiLevelType w:val="hybridMultilevel"/>
    <w:tmpl w:val="FD6A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35C3D"/>
    <w:rsid w:val="000111A7"/>
    <w:rsid w:val="0008133C"/>
    <w:rsid w:val="001752D3"/>
    <w:rsid w:val="001E3D51"/>
    <w:rsid w:val="0054235C"/>
    <w:rsid w:val="005A1343"/>
    <w:rsid w:val="005A7E5F"/>
    <w:rsid w:val="005B268C"/>
    <w:rsid w:val="00625603"/>
    <w:rsid w:val="00652F58"/>
    <w:rsid w:val="006A2A3F"/>
    <w:rsid w:val="006E3A87"/>
    <w:rsid w:val="006F6136"/>
    <w:rsid w:val="00735137"/>
    <w:rsid w:val="007A72AF"/>
    <w:rsid w:val="007B371D"/>
    <w:rsid w:val="008559F7"/>
    <w:rsid w:val="00957C7F"/>
    <w:rsid w:val="00A642F2"/>
    <w:rsid w:val="00B204EA"/>
    <w:rsid w:val="00BC0730"/>
    <w:rsid w:val="00BD230F"/>
    <w:rsid w:val="00C25A4E"/>
    <w:rsid w:val="00E35C3D"/>
    <w:rsid w:val="00E633BF"/>
    <w:rsid w:val="00EC29CF"/>
    <w:rsid w:val="00F70260"/>
    <w:rsid w:val="00FA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B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CE9703"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FBC01E"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896402"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896402"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FE1A2"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FBC01E" w:themeColor="accent1" w:shadow="1"/>
        <w:left w:val="single" w:sz="2" w:space="10" w:color="FBC01E" w:themeColor="accent1" w:shadow="1"/>
        <w:bottom w:val="single" w:sz="2" w:space="10" w:color="FBC01E" w:themeColor="accent1" w:shadow="1"/>
        <w:right w:val="single" w:sz="2" w:space="10" w:color="FBC01E" w:themeColor="accent1" w:shadow="1"/>
      </w:pBdr>
      <w:ind w:left="1152" w:right="1152"/>
    </w:pPr>
    <w:rPr>
      <w:i/>
      <w:iCs/>
      <w:color w:val="FBC01E"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FBC01E"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CE9703"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FBC01E"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FBC01E"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896402"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896402"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rsid w:val="00C25A4E"/>
    <w:rPr>
      <w:b/>
      <w:bCs/>
      <w:i/>
      <w:iCs/>
      <w:color w:val="FBC01E"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FBC01E"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FBC01E"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C2B6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semiHidden/>
    <w:unhideWhenUsed/>
    <w:rsid w:val="000111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CE9703"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FBC01E"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896402"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896402"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FE1A2"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FBC01E" w:themeColor="accent1" w:shadow="1"/>
        <w:left w:val="single" w:sz="2" w:space="10" w:color="FBC01E" w:themeColor="accent1" w:shadow="1"/>
        <w:bottom w:val="single" w:sz="2" w:space="10" w:color="FBC01E" w:themeColor="accent1" w:shadow="1"/>
        <w:right w:val="single" w:sz="2" w:space="10" w:color="FBC01E" w:themeColor="accent1" w:shadow="1"/>
      </w:pBdr>
      <w:ind w:left="1152" w:right="1152"/>
    </w:pPr>
    <w:rPr>
      <w:i/>
      <w:iCs/>
      <w:color w:val="FBC01E"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FBC01E"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CE9703"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FBC01E"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FBC01E"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896402"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896402"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rsid w:val="00C25A4E"/>
    <w:rPr>
      <w:b/>
      <w:bCs/>
      <w:i/>
      <w:iCs/>
      <w:color w:val="FBC01E"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FBC01E"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FBC01E"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C2B6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semiHidden/>
    <w:unhideWhenUsed/>
    <w:rsid w:val="00011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3325">
      <w:bodyDiv w:val="1"/>
      <w:marLeft w:val="0"/>
      <w:marRight w:val="0"/>
      <w:marTop w:val="0"/>
      <w:marBottom w:val="0"/>
      <w:divBdr>
        <w:top w:val="none" w:sz="0" w:space="0" w:color="auto"/>
        <w:left w:val="none" w:sz="0" w:space="0" w:color="auto"/>
        <w:bottom w:val="none" w:sz="0" w:space="0" w:color="auto"/>
        <w:right w:val="none" w:sz="0" w:space="0" w:color="auto"/>
      </w:divBdr>
    </w:div>
    <w:div w:id="5381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Spectrum%20Letter.dotx" TargetMode="External"/></Relationships>
</file>

<file path=word/theme/theme1.xml><?xml version="1.0" encoding="utf-8"?>
<a:theme xmlns:a="http://schemas.openxmlformats.org/drawingml/2006/main" name="Spectrum">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Spectrum Letter.dotx</Template>
  <TotalTime>3</TotalTime>
  <Pages>1</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Francis Xavier</dc:creator>
  <cp:keywords/>
  <dc:description/>
  <cp:lastModifiedBy>St. Francis Xavier</cp:lastModifiedBy>
  <cp:revision>5</cp:revision>
  <cp:lastPrinted>2017-08-23T12:23:00Z</cp:lastPrinted>
  <dcterms:created xsi:type="dcterms:W3CDTF">2018-08-22T13:46:00Z</dcterms:created>
  <dcterms:modified xsi:type="dcterms:W3CDTF">2018-08-22T13:54:00Z</dcterms:modified>
  <cp:category/>
</cp:coreProperties>
</file>